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6D" w:rsidRDefault="0013136D">
      <w:pPr>
        <w:rPr>
          <w:rFonts w:ascii="Arial" w:hAnsi="Arial" w:cs="Arial"/>
          <w:sz w:val="24"/>
          <w:szCs w:val="24"/>
        </w:rPr>
      </w:pPr>
    </w:p>
    <w:p w:rsidR="005F3264" w:rsidRPr="005F3264" w:rsidRDefault="005F3264" w:rsidP="005F3264">
      <w:pPr>
        <w:jc w:val="center"/>
        <w:rPr>
          <w:b/>
          <w:bCs/>
          <w:sz w:val="28"/>
          <w:szCs w:val="28"/>
        </w:rPr>
      </w:pPr>
      <w:r w:rsidRPr="005F3264">
        <w:rPr>
          <w:b/>
          <w:bCs/>
          <w:sz w:val="28"/>
          <w:szCs w:val="28"/>
        </w:rPr>
        <w:t>Compte</w:t>
      </w:r>
      <w:r w:rsidR="001E3C50">
        <w:rPr>
          <w:b/>
          <w:bCs/>
          <w:sz w:val="28"/>
          <w:szCs w:val="28"/>
        </w:rPr>
        <w:t xml:space="preserve"> rendu du bureau académique du </w:t>
      </w:r>
      <w:r w:rsidRPr="005F3264">
        <w:rPr>
          <w:b/>
          <w:bCs/>
          <w:sz w:val="28"/>
          <w:szCs w:val="28"/>
        </w:rPr>
        <w:t>0</w:t>
      </w:r>
      <w:r w:rsidR="001E3C50">
        <w:rPr>
          <w:b/>
          <w:bCs/>
          <w:sz w:val="28"/>
          <w:szCs w:val="28"/>
        </w:rPr>
        <w:t>8</w:t>
      </w:r>
      <w:r w:rsidRPr="005F3264">
        <w:rPr>
          <w:b/>
          <w:bCs/>
          <w:sz w:val="28"/>
          <w:szCs w:val="28"/>
        </w:rPr>
        <w:t>/2024</w:t>
      </w:r>
    </w:p>
    <w:p w:rsidR="005F3264" w:rsidRPr="005F3264" w:rsidRDefault="005F3264" w:rsidP="005F3264">
      <w:pPr>
        <w:jc w:val="center"/>
        <w:rPr>
          <w:b/>
          <w:bCs/>
        </w:rPr>
      </w:pPr>
    </w:p>
    <w:p w:rsidR="00465132" w:rsidRPr="00465132" w:rsidRDefault="005F3264" w:rsidP="00465132">
      <w:pPr>
        <w:jc w:val="both"/>
        <w:rPr>
          <w:rFonts w:ascii="Arial" w:hAnsi="Arial" w:cs="Arial"/>
          <w:sz w:val="22"/>
          <w:szCs w:val="22"/>
        </w:rPr>
      </w:pPr>
      <w:r w:rsidRPr="005F3264">
        <w:rPr>
          <w:rFonts w:ascii="Arial" w:hAnsi="Arial" w:cs="Arial"/>
          <w:sz w:val="22"/>
          <w:szCs w:val="22"/>
        </w:rPr>
        <w:t xml:space="preserve">Présents : </w:t>
      </w:r>
      <w:r w:rsidR="00465132" w:rsidRPr="00465132">
        <w:rPr>
          <w:rFonts w:ascii="Arial" w:hAnsi="Arial" w:cs="Arial"/>
          <w:bCs/>
          <w:sz w:val="22"/>
          <w:szCs w:val="22"/>
        </w:rPr>
        <w:t>Joël de Palmas, Rachelle Mariamon, Olivier Poutaredy, Thierry Martino, Lydie Gence, Méziane Aïssani, Ingrid Mourouvin, Olivienne Bourbon, Claudine Soupramanien, André Moinache, Régine Lebon, Ivan Boulaire, Marie-Aude Torpos</w:t>
      </w:r>
    </w:p>
    <w:p w:rsidR="00465132" w:rsidRPr="00465132" w:rsidRDefault="00465132" w:rsidP="00465132">
      <w:pPr>
        <w:jc w:val="both"/>
        <w:rPr>
          <w:rFonts w:ascii="Arial" w:hAnsi="Arial" w:cs="Arial"/>
          <w:sz w:val="22"/>
          <w:szCs w:val="22"/>
        </w:rPr>
      </w:pPr>
    </w:p>
    <w:p w:rsidR="00465132" w:rsidRPr="00465132" w:rsidRDefault="00465132" w:rsidP="00465132">
      <w:pPr>
        <w:jc w:val="both"/>
        <w:rPr>
          <w:rFonts w:ascii="Arial" w:hAnsi="Arial" w:cs="Arial"/>
          <w:sz w:val="22"/>
          <w:szCs w:val="22"/>
        </w:rPr>
      </w:pPr>
      <w:r w:rsidRPr="00465132">
        <w:rPr>
          <w:rFonts w:ascii="Arial" w:hAnsi="Arial" w:cs="Arial"/>
          <w:sz w:val="22"/>
          <w:szCs w:val="22"/>
        </w:rPr>
        <w:t>Excusés : Fabiola Thermidor et Anne Gaëlle Robert</w:t>
      </w:r>
    </w:p>
    <w:p w:rsidR="00465132" w:rsidRPr="00465132" w:rsidRDefault="00465132" w:rsidP="00465132">
      <w:pPr>
        <w:tabs>
          <w:tab w:val="left" w:pos="3969"/>
        </w:tabs>
        <w:spacing w:line="360" w:lineRule="auto"/>
        <w:jc w:val="both"/>
        <w:rPr>
          <w:rFonts w:ascii="Arial" w:hAnsi="Arial" w:cs="Arial"/>
          <w:bCs/>
          <w:sz w:val="22"/>
          <w:szCs w:val="22"/>
        </w:rPr>
      </w:pPr>
    </w:p>
    <w:p w:rsidR="00465132" w:rsidRPr="00465132" w:rsidRDefault="00465132" w:rsidP="00465132">
      <w:pPr>
        <w:tabs>
          <w:tab w:val="left" w:pos="3969"/>
        </w:tabs>
        <w:spacing w:line="360" w:lineRule="auto"/>
        <w:jc w:val="both"/>
        <w:rPr>
          <w:rFonts w:ascii="Arial" w:hAnsi="Arial" w:cs="Arial"/>
          <w:bCs/>
          <w:sz w:val="22"/>
          <w:szCs w:val="22"/>
        </w:rPr>
      </w:pPr>
      <w:r w:rsidRPr="00465132">
        <w:rPr>
          <w:rFonts w:ascii="Arial" w:hAnsi="Arial" w:cs="Arial"/>
          <w:bCs/>
          <w:sz w:val="22"/>
          <w:szCs w:val="22"/>
        </w:rPr>
        <w:t>Secrétaire de séance : L. Gence</w:t>
      </w:r>
    </w:p>
    <w:p w:rsidR="00465132" w:rsidRDefault="00465132" w:rsidP="00465132">
      <w:pPr>
        <w:tabs>
          <w:tab w:val="left" w:pos="3969"/>
        </w:tabs>
        <w:spacing w:line="360" w:lineRule="auto"/>
        <w:jc w:val="both"/>
        <w:rPr>
          <w:rFonts w:ascii="Arial" w:hAnsi="Arial" w:cs="Arial"/>
          <w:bCs/>
          <w:sz w:val="22"/>
          <w:szCs w:val="22"/>
        </w:rPr>
      </w:pPr>
    </w:p>
    <w:p w:rsidR="00465132" w:rsidRPr="00465132" w:rsidRDefault="00465132" w:rsidP="00465132">
      <w:pPr>
        <w:tabs>
          <w:tab w:val="left" w:pos="3969"/>
        </w:tabs>
        <w:spacing w:line="360" w:lineRule="auto"/>
        <w:jc w:val="both"/>
        <w:rPr>
          <w:rFonts w:ascii="Arial" w:hAnsi="Arial" w:cs="Arial"/>
          <w:bCs/>
          <w:sz w:val="22"/>
          <w:szCs w:val="22"/>
        </w:rPr>
      </w:pPr>
      <w:r w:rsidRPr="00465132">
        <w:rPr>
          <w:rFonts w:ascii="Arial" w:hAnsi="Arial" w:cs="Arial"/>
          <w:bCs/>
          <w:sz w:val="22"/>
          <w:szCs w:val="22"/>
        </w:rPr>
        <w:t>Ordre du jour :</w:t>
      </w:r>
    </w:p>
    <w:p w:rsidR="00465132" w:rsidRDefault="00465132" w:rsidP="00465132">
      <w:pPr>
        <w:pStyle w:val="Paragraphedeliste"/>
        <w:numPr>
          <w:ilvl w:val="0"/>
          <w:numId w:val="12"/>
        </w:numPr>
        <w:shd w:val="clear" w:color="auto" w:fill="FFFFFF"/>
        <w:jc w:val="both"/>
        <w:rPr>
          <w:b/>
          <w:bCs/>
          <w:color w:val="222222"/>
          <w:sz w:val="24"/>
          <w:szCs w:val="24"/>
          <w:u w:val="single"/>
          <w:lang w:val="fr-RE" w:eastAsia="fr-RE"/>
        </w:rPr>
      </w:pPr>
      <w:r w:rsidRPr="00537662">
        <w:rPr>
          <w:b/>
          <w:bCs/>
          <w:color w:val="222222"/>
          <w:sz w:val="24"/>
          <w:szCs w:val="24"/>
          <w:u w:val="single"/>
          <w:lang w:val="fr-RE" w:eastAsia="fr-RE"/>
        </w:rPr>
        <w:t>Actualités sociale</w:t>
      </w:r>
      <w:r>
        <w:rPr>
          <w:b/>
          <w:bCs/>
          <w:color w:val="222222"/>
          <w:sz w:val="24"/>
          <w:szCs w:val="24"/>
          <w:u w:val="single"/>
          <w:lang w:val="fr-RE" w:eastAsia="fr-RE"/>
        </w:rPr>
        <w:t>,</w:t>
      </w:r>
      <w:r w:rsidRPr="00537662">
        <w:rPr>
          <w:b/>
          <w:bCs/>
          <w:color w:val="222222"/>
          <w:sz w:val="24"/>
          <w:szCs w:val="24"/>
          <w:u w:val="single"/>
          <w:lang w:val="fr-RE" w:eastAsia="fr-RE"/>
        </w:rPr>
        <w:t xml:space="preserve"> syndicale</w:t>
      </w:r>
      <w:r>
        <w:rPr>
          <w:b/>
          <w:bCs/>
          <w:color w:val="222222"/>
          <w:sz w:val="24"/>
          <w:szCs w:val="24"/>
          <w:u w:val="single"/>
          <w:lang w:val="fr-RE" w:eastAsia="fr-RE"/>
        </w:rPr>
        <w:t xml:space="preserve"> et point sur la rentrée</w:t>
      </w:r>
    </w:p>
    <w:p w:rsidR="00465132" w:rsidRPr="00537662" w:rsidRDefault="00465132" w:rsidP="00465132">
      <w:pPr>
        <w:pStyle w:val="Paragraphedeliste"/>
        <w:shd w:val="clear" w:color="auto" w:fill="FFFFFF"/>
        <w:jc w:val="both"/>
        <w:rPr>
          <w:b/>
          <w:bCs/>
          <w:color w:val="222222"/>
          <w:sz w:val="24"/>
          <w:szCs w:val="24"/>
          <w:u w:val="single"/>
          <w:lang w:val="fr-RE" w:eastAsia="fr-RE"/>
        </w:rPr>
      </w:pPr>
    </w:p>
    <w:p w:rsidR="00465132" w:rsidRPr="00465132" w:rsidRDefault="00465132" w:rsidP="00465132">
      <w:pPr>
        <w:pStyle w:val="Paragraphedeliste"/>
        <w:numPr>
          <w:ilvl w:val="0"/>
          <w:numId w:val="13"/>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Depuis 2023, un pôle formation a été créé à la CGTR sous la responsabilité de la Cgtr educ’action.</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Nous avons désormais la responsabilité de toutes les structures privées qui ont des apprenants. Nous essayons d’obtenir les listings de ces structures pour préparer les élections.</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Il s’agit le plus souvent de structures de moins de 11 employés ou entre 11 et 30 employées.</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Exemple :</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La maternelle IrisHoareau (St-Denis) qui fait crèche privée et école de l’</w:t>
      </w:r>
      <w:r w:rsidR="00F957AE">
        <w:rPr>
          <w:rFonts w:ascii="Arial" w:hAnsi="Arial" w:cs="Arial"/>
          <w:color w:val="222222"/>
          <w:sz w:val="22"/>
          <w:szCs w:val="22"/>
          <w:lang w:val="fr-RE" w:eastAsia="fr-RE"/>
        </w:rPr>
        <w:t>E</w:t>
      </w:r>
      <w:r w:rsidRPr="00465132">
        <w:rPr>
          <w:rFonts w:ascii="Arial" w:hAnsi="Arial" w:cs="Arial"/>
          <w:color w:val="222222"/>
          <w:sz w:val="22"/>
          <w:szCs w:val="22"/>
          <w:lang w:val="fr-RE" w:eastAsia="fr-RE"/>
        </w:rPr>
        <w:t>ducation nationale.</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L’école de la 2</w:t>
      </w:r>
      <w:r w:rsidRPr="00465132">
        <w:rPr>
          <w:rFonts w:ascii="Arial" w:hAnsi="Arial" w:cs="Arial"/>
          <w:color w:val="222222"/>
          <w:sz w:val="22"/>
          <w:szCs w:val="22"/>
          <w:vertAlign w:val="superscript"/>
          <w:lang w:val="fr-RE" w:eastAsia="fr-RE"/>
        </w:rPr>
        <w:t>e</w:t>
      </w:r>
      <w:r w:rsidRPr="00465132">
        <w:rPr>
          <w:rFonts w:ascii="Arial" w:hAnsi="Arial" w:cs="Arial"/>
          <w:color w:val="222222"/>
          <w:sz w:val="22"/>
          <w:szCs w:val="22"/>
          <w:lang w:val="fr-RE" w:eastAsia="fr-RE"/>
        </w:rPr>
        <w:t xml:space="preserve"> chance</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l’AFPAR</w:t>
      </w:r>
    </w:p>
    <w:p w:rsidR="00465132" w:rsidRPr="00465132" w:rsidRDefault="00465132" w:rsidP="00465132">
      <w:pPr>
        <w:shd w:val="clear" w:color="auto" w:fill="FFFFFF"/>
        <w:jc w:val="both"/>
        <w:rPr>
          <w:rFonts w:ascii="Arial" w:hAnsi="Arial" w:cs="Arial"/>
          <w:color w:val="222222"/>
          <w:sz w:val="22"/>
          <w:szCs w:val="22"/>
          <w:lang w:val="fr-RE" w:eastAsia="fr-RE"/>
        </w:rPr>
      </w:pP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 xml:space="preserve">Nous sommes actuellement sans gouvernement, avec des ministres démissionnaires. </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Les projets sont actuellement bloqués, comme par exemple la VAE inversée.</w:t>
      </w:r>
    </w:p>
    <w:p w:rsidR="00465132" w:rsidRPr="00465132" w:rsidRDefault="00465132" w:rsidP="00465132">
      <w:pPr>
        <w:shd w:val="clear" w:color="auto" w:fill="FFFFFF"/>
        <w:jc w:val="both"/>
        <w:rPr>
          <w:rFonts w:ascii="Arial" w:hAnsi="Arial" w:cs="Arial"/>
          <w:color w:val="222222"/>
          <w:sz w:val="22"/>
          <w:szCs w:val="22"/>
          <w:lang w:val="fr-RE" w:eastAsia="fr-RE"/>
        </w:rPr>
      </w:pP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 xml:space="preserve">France Travail (qui remplace pôle emploi) se met en œuvre et va gérer tous les contractuels qui arrivent en fin de contrat. France Travail gère aussi les bénéficiaires du RSA qui doivent bénéficier de formations. France travail devra donc proposer des formations. </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Tout se mesure en compétences, il faut donc évaluer ces compétences. Acquisition de savoir fondamentaux mais aussi les compétences psycho-sociales (CPS)</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Mise en place de diplômes qui valideraient des compétences ?</w:t>
      </w:r>
    </w:p>
    <w:p w:rsidR="00465132" w:rsidRPr="00465132" w:rsidRDefault="00465132" w:rsidP="00465132">
      <w:pPr>
        <w:shd w:val="clear" w:color="auto" w:fill="FFFFFF"/>
        <w:jc w:val="both"/>
        <w:rPr>
          <w:rFonts w:ascii="Arial" w:hAnsi="Arial" w:cs="Arial"/>
          <w:color w:val="222222"/>
          <w:sz w:val="22"/>
          <w:szCs w:val="22"/>
          <w:lang w:val="fr-RE" w:eastAsia="fr-RE"/>
        </w:rPr>
      </w:pP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En attente, pas de circulaire sur :</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Port de l’uniforme</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Réforme du brevet</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Prépa seconde</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Cours d’empathie à l’école</w:t>
      </w:r>
    </w:p>
    <w:p w:rsidR="00465132" w:rsidRPr="00465132" w:rsidRDefault="00465132" w:rsidP="00465132">
      <w:pPr>
        <w:shd w:val="clear" w:color="auto" w:fill="FFFFFF"/>
        <w:jc w:val="both"/>
        <w:rPr>
          <w:rFonts w:ascii="Arial" w:hAnsi="Arial" w:cs="Arial"/>
          <w:color w:val="222222"/>
          <w:sz w:val="22"/>
          <w:szCs w:val="22"/>
          <w:lang w:val="fr-RE" w:eastAsia="fr-RE"/>
        </w:rPr>
      </w:pP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3000 professeurs manquants au niveau national, La Réunion n’est pas concernée (académie Créteil, Versailles, Guyane).</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À la Réunion, 30% de contractuels tout secteur confondus.</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Job dating en France pour recruter de professeurs, formation de 4 jours pour les préparer. Ces nouveaux contractuels imposent leur salaire, leur zone d’intervention.</w:t>
      </w:r>
    </w:p>
    <w:p w:rsidR="00465132" w:rsidRPr="00465132" w:rsidRDefault="00465132" w:rsidP="00465132">
      <w:pPr>
        <w:shd w:val="clear" w:color="auto" w:fill="FFFFFF"/>
        <w:jc w:val="both"/>
        <w:rPr>
          <w:rFonts w:ascii="Arial" w:hAnsi="Arial" w:cs="Arial"/>
          <w:color w:val="222222"/>
          <w:sz w:val="22"/>
          <w:szCs w:val="22"/>
          <w:lang w:val="fr-RE" w:eastAsia="fr-RE"/>
        </w:rPr>
      </w:pP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Matinée des entreprises CGSS : mercredi 28 Août 2024</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lastRenderedPageBreak/>
        <w:t>Ciblée pour les patrons et les jeunes entreprises</w:t>
      </w:r>
    </w:p>
    <w:p w:rsidR="00465132" w:rsidRPr="00465132" w:rsidRDefault="00465132" w:rsidP="00465132">
      <w:pPr>
        <w:shd w:val="clear" w:color="auto" w:fill="FFFFFF"/>
        <w:jc w:val="both"/>
        <w:rPr>
          <w:rFonts w:ascii="Arial" w:hAnsi="Arial" w:cs="Arial"/>
          <w:color w:val="222222"/>
          <w:sz w:val="22"/>
          <w:szCs w:val="22"/>
          <w:lang w:val="fr-RE" w:eastAsia="fr-RE"/>
        </w:rPr>
      </w:pPr>
    </w:p>
    <w:p w:rsidR="00465132" w:rsidRPr="00465132" w:rsidRDefault="00465132" w:rsidP="00A60FAD">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Rencontre entre tous les élus CGTR est prévue à la salle du roi caf à Ste Suzanne : Recensement des différents personnes dans les différentes instances</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Cf. tableau des responsabilités en ce qui concerne notre syndicat.</w:t>
      </w:r>
    </w:p>
    <w:p w:rsidR="00465132" w:rsidRPr="00537662" w:rsidRDefault="00465132" w:rsidP="00465132">
      <w:pPr>
        <w:shd w:val="clear" w:color="auto" w:fill="FFFFFF"/>
        <w:jc w:val="both"/>
        <w:rPr>
          <w:color w:val="222222"/>
          <w:sz w:val="24"/>
          <w:szCs w:val="24"/>
          <w:lang w:val="fr-RE" w:eastAsia="fr-RE"/>
        </w:rPr>
      </w:pPr>
    </w:p>
    <w:p w:rsidR="00465132" w:rsidRPr="00537662" w:rsidRDefault="00465132" w:rsidP="00465132">
      <w:pPr>
        <w:shd w:val="clear" w:color="auto" w:fill="FFFFFF"/>
        <w:jc w:val="both"/>
        <w:rPr>
          <w:color w:val="222222"/>
          <w:sz w:val="24"/>
          <w:szCs w:val="24"/>
          <w:lang w:val="fr-RE" w:eastAsia="fr-RE"/>
        </w:rPr>
      </w:pPr>
    </w:p>
    <w:p w:rsidR="00465132" w:rsidRPr="00537662" w:rsidRDefault="00465132" w:rsidP="00465132">
      <w:pPr>
        <w:pStyle w:val="Paragraphedeliste"/>
        <w:numPr>
          <w:ilvl w:val="0"/>
          <w:numId w:val="12"/>
        </w:numPr>
        <w:shd w:val="clear" w:color="auto" w:fill="FFFFFF"/>
        <w:jc w:val="both"/>
        <w:rPr>
          <w:b/>
          <w:bCs/>
          <w:color w:val="222222"/>
          <w:sz w:val="24"/>
          <w:szCs w:val="24"/>
          <w:u w:val="single"/>
          <w:lang w:val="fr-RE" w:eastAsia="fr-RE"/>
        </w:rPr>
      </w:pPr>
      <w:r w:rsidRPr="00537662">
        <w:rPr>
          <w:b/>
          <w:bCs/>
          <w:color w:val="222222"/>
          <w:sz w:val="24"/>
          <w:szCs w:val="24"/>
          <w:u w:val="single"/>
          <w:lang w:val="fr-RE" w:eastAsia="fr-RE"/>
        </w:rPr>
        <w:t>Présentation et validation des sessions de formation</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L’employeur doit participer financièrement aux formations dans le privé</w:t>
      </w:r>
    </w:p>
    <w:p w:rsidR="00465132" w:rsidRPr="00465132" w:rsidRDefault="00465132" w:rsidP="00465132">
      <w:pPr>
        <w:shd w:val="clear" w:color="auto" w:fill="FFFFFF"/>
        <w:jc w:val="both"/>
        <w:rPr>
          <w:rFonts w:ascii="Arial" w:hAnsi="Arial" w:cs="Arial"/>
          <w:color w:val="222222"/>
          <w:sz w:val="22"/>
          <w:szCs w:val="22"/>
          <w:lang w:val="fr-RE" w:eastAsia="fr-RE"/>
        </w:rPr>
      </w:pP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Formations générales confédérales :</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Parcours, il faut s’inscrire aux 3 formations. Actions seront reconduites l’année prochaine</w:t>
      </w:r>
    </w:p>
    <w:p w:rsidR="00465132" w:rsidRPr="00465132" w:rsidRDefault="00465132" w:rsidP="00465132">
      <w:pPr>
        <w:shd w:val="clear" w:color="auto" w:fill="FFFFFF"/>
        <w:jc w:val="both"/>
        <w:rPr>
          <w:rFonts w:ascii="Arial" w:hAnsi="Arial" w:cs="Arial"/>
          <w:color w:val="222222"/>
          <w:sz w:val="22"/>
          <w:szCs w:val="22"/>
          <w:lang w:val="fr-RE" w:eastAsia="fr-RE"/>
        </w:rPr>
      </w:pP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Formations internes</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Le Nord</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Journée 1 : 10 oct. 2024 au domaine Moca de Montgaillard</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présentation cgt/cgtr/cgtr éduc’action</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la protection santé complémentaire dans la fonction publique d’état ou la fin programmée des mutuelles santé dans leur configuration actuelle</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le paradigme salarial : le salaire, égalité F/H, revendications CGTR, lire et comprendre son bulletin de salaire</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point sur les diverses réformes de l’Education nationale</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atelier 1 : prendre la parole en face d’adultes</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Journée 2 : 11 oc.t 2024 au domaine Moca</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ouverture sur le monde : quelques clés pour être un citoyen plus averti et un meilleur professionnel</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savoir rédiger un courrier administratif</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savoir rédiger un courriel administratif</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Présentation des services du rectorat</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faire carrière dans l’éducation nationale</w:t>
      </w:r>
    </w:p>
    <w:p w:rsidR="00465132" w:rsidRPr="00465132" w:rsidRDefault="00465132" w:rsidP="00465132">
      <w:pPr>
        <w:pStyle w:val="Paragraphedeliste"/>
        <w:numPr>
          <w:ilvl w:val="0"/>
          <w:numId w:val="11"/>
        </w:num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atelier 2 : réussir son rendez-vous de carrière</w:t>
      </w:r>
    </w:p>
    <w:p w:rsidR="00465132" w:rsidRPr="00465132" w:rsidRDefault="00465132" w:rsidP="00465132">
      <w:pPr>
        <w:shd w:val="clear" w:color="auto" w:fill="FFFFFF"/>
        <w:jc w:val="both"/>
        <w:rPr>
          <w:rFonts w:ascii="Arial" w:hAnsi="Arial" w:cs="Arial"/>
          <w:color w:val="222222"/>
          <w:sz w:val="22"/>
          <w:szCs w:val="22"/>
          <w:lang w:val="fr-RE" w:eastAsia="fr-RE"/>
        </w:rPr>
      </w:pP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Le sud : dates à caler (vers Novembre 7 et 8)</w:t>
      </w:r>
    </w:p>
    <w:p w:rsidR="00465132" w:rsidRPr="00465132" w:rsidRDefault="00465132" w:rsidP="00465132">
      <w:pPr>
        <w:shd w:val="clear" w:color="auto" w:fill="FFFFFF"/>
        <w:jc w:val="both"/>
        <w:rPr>
          <w:rFonts w:ascii="Arial" w:hAnsi="Arial" w:cs="Arial"/>
          <w:color w:val="222222"/>
          <w:sz w:val="22"/>
          <w:szCs w:val="22"/>
          <w:lang w:val="fr-RE" w:eastAsia="fr-RE"/>
        </w:rPr>
      </w:pPr>
      <w:r w:rsidRPr="00465132">
        <w:rPr>
          <w:rFonts w:ascii="Arial" w:hAnsi="Arial" w:cs="Arial"/>
          <w:color w:val="222222"/>
          <w:sz w:val="22"/>
          <w:szCs w:val="22"/>
          <w:lang w:val="fr-RE" w:eastAsia="fr-RE"/>
        </w:rPr>
        <w:t>Lieu à confirmer : iut st pierre, amphi du tampon ou salle communale mahavel à Bois d’Olives.</w:t>
      </w:r>
    </w:p>
    <w:p w:rsidR="00465132" w:rsidRPr="00537662" w:rsidRDefault="00465132" w:rsidP="00465132">
      <w:pPr>
        <w:shd w:val="clear" w:color="auto" w:fill="FFFFFF"/>
        <w:jc w:val="both"/>
        <w:rPr>
          <w:color w:val="222222"/>
          <w:sz w:val="24"/>
          <w:szCs w:val="24"/>
          <w:lang w:val="fr-RE" w:eastAsia="fr-RE"/>
        </w:rPr>
      </w:pPr>
    </w:p>
    <w:p w:rsidR="00465132" w:rsidRPr="00537662" w:rsidRDefault="00465132" w:rsidP="00465132">
      <w:pPr>
        <w:pStyle w:val="Paragraphedeliste"/>
        <w:numPr>
          <w:ilvl w:val="0"/>
          <w:numId w:val="12"/>
        </w:numPr>
        <w:shd w:val="clear" w:color="auto" w:fill="FFFFFF"/>
        <w:jc w:val="both"/>
        <w:rPr>
          <w:b/>
          <w:bCs/>
          <w:color w:val="222222"/>
          <w:sz w:val="24"/>
          <w:szCs w:val="24"/>
          <w:u w:val="single"/>
          <w:lang w:val="fr-RE" w:eastAsia="fr-RE"/>
        </w:rPr>
      </w:pPr>
      <w:r w:rsidRPr="00537662">
        <w:rPr>
          <w:b/>
          <w:bCs/>
          <w:color w:val="222222"/>
          <w:sz w:val="24"/>
          <w:szCs w:val="24"/>
          <w:u w:val="single"/>
          <w:lang w:val="fr-RE" w:eastAsia="fr-RE"/>
        </w:rPr>
        <w:t>Planning rencontres mensuelles avec Administration</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Réunions mensuelles au rectorat :</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25 septembre 2024 : Méziane</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30 octobre 2024 : Régine</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27 Novembre 2024 : Joël</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11 Décembre 2024 : Thierry</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19 Février 2025 : Olivier</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09 Avril 2025 : Claudine</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21 Mai 2025 : Ingrid</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18 Juin 2025 : Régine</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Se déroulent le mercredi matin de 10h à 12h, questions à préparer et à transmettre 1 semaine à l’avance</w:t>
      </w:r>
    </w:p>
    <w:p w:rsidR="00465132" w:rsidRDefault="00465132" w:rsidP="00465132">
      <w:pPr>
        <w:shd w:val="clear" w:color="auto" w:fill="FFFFFF"/>
        <w:jc w:val="both"/>
        <w:rPr>
          <w:color w:val="222222"/>
          <w:sz w:val="24"/>
          <w:szCs w:val="24"/>
          <w:lang w:val="fr-RE" w:eastAsia="fr-RE"/>
        </w:rPr>
      </w:pP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Répartition des missions au sein du bureau</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Régine : référente sur le harcèlement</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Lydie : groupe de travail sur les AESH</w:t>
      </w:r>
    </w:p>
    <w:p w:rsidR="00465132" w:rsidRPr="00537662" w:rsidRDefault="00465132" w:rsidP="00465132">
      <w:pPr>
        <w:shd w:val="clear" w:color="auto" w:fill="FFFFFF"/>
        <w:jc w:val="both"/>
        <w:rPr>
          <w:color w:val="222222"/>
          <w:sz w:val="24"/>
          <w:szCs w:val="24"/>
          <w:lang w:val="fr-RE" w:eastAsia="fr-RE"/>
        </w:rPr>
      </w:pPr>
    </w:p>
    <w:p w:rsidR="00465132" w:rsidRPr="00537662" w:rsidRDefault="00465132" w:rsidP="00465132">
      <w:pPr>
        <w:pStyle w:val="Paragraphedeliste"/>
        <w:numPr>
          <w:ilvl w:val="0"/>
          <w:numId w:val="12"/>
        </w:numPr>
        <w:shd w:val="clear" w:color="auto" w:fill="FFFFFF"/>
        <w:jc w:val="both"/>
        <w:rPr>
          <w:b/>
          <w:bCs/>
          <w:color w:val="222222"/>
          <w:sz w:val="24"/>
          <w:szCs w:val="24"/>
          <w:u w:val="single"/>
          <w:lang w:val="fr-RE" w:eastAsia="fr-RE"/>
        </w:rPr>
      </w:pPr>
      <w:r w:rsidRPr="00537662">
        <w:rPr>
          <w:b/>
          <w:bCs/>
          <w:color w:val="222222"/>
          <w:sz w:val="24"/>
          <w:szCs w:val="24"/>
          <w:u w:val="single"/>
          <w:lang w:val="fr-RE" w:eastAsia="fr-RE"/>
        </w:rPr>
        <w:t>Divers : élections CSE</w:t>
      </w:r>
    </w:p>
    <w:p w:rsidR="00465132" w:rsidRPr="00537662" w:rsidRDefault="00465132" w:rsidP="00465132">
      <w:pPr>
        <w:shd w:val="clear" w:color="auto" w:fill="FFFFFF"/>
        <w:jc w:val="both"/>
        <w:rPr>
          <w:color w:val="222222"/>
          <w:sz w:val="24"/>
          <w:szCs w:val="24"/>
          <w:lang w:val="fr-RE" w:eastAsia="fr-RE"/>
        </w:rPr>
      </w:pP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Réunion apprentissage formation : pas de candidat, pas d’élections</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 xml:space="preserve">Endemia formation : </w:t>
      </w:r>
    </w:p>
    <w:p w:rsidR="00465132" w:rsidRDefault="00465132" w:rsidP="00465132">
      <w:pPr>
        <w:shd w:val="clear" w:color="auto" w:fill="FFFFFF"/>
        <w:jc w:val="both"/>
        <w:rPr>
          <w:color w:val="222222"/>
          <w:sz w:val="24"/>
          <w:szCs w:val="24"/>
          <w:lang w:val="fr-RE" w:eastAsia="fr-RE"/>
        </w:rPr>
      </w:pPr>
      <w:r>
        <w:rPr>
          <w:color w:val="222222"/>
          <w:sz w:val="24"/>
          <w:szCs w:val="24"/>
          <w:lang w:val="fr-RE" w:eastAsia="fr-RE"/>
        </w:rPr>
        <w:t xml:space="preserve">MFR EST : des candidats (2 personnes), Protocole d’Accord Pré-électoral PAP à négocier, </w:t>
      </w:r>
      <w:r w:rsidR="00F957AE">
        <w:rPr>
          <w:color w:val="222222"/>
          <w:sz w:val="24"/>
          <w:szCs w:val="24"/>
          <w:lang w:val="fr-RE" w:eastAsia="fr-RE"/>
        </w:rPr>
        <w:t>un peu moins de 20 salariés</w:t>
      </w:r>
    </w:p>
    <w:p w:rsidR="00F957AE" w:rsidRDefault="00F957AE" w:rsidP="00465132">
      <w:pPr>
        <w:shd w:val="clear" w:color="auto" w:fill="FFFFFF"/>
        <w:jc w:val="both"/>
        <w:rPr>
          <w:color w:val="222222"/>
          <w:sz w:val="24"/>
          <w:szCs w:val="24"/>
          <w:lang w:val="fr-RE" w:eastAsia="fr-RE"/>
        </w:rPr>
      </w:pPr>
    </w:p>
    <w:p w:rsidR="00465132" w:rsidRDefault="00F957AE" w:rsidP="00465132">
      <w:pPr>
        <w:shd w:val="clear" w:color="auto" w:fill="FFFFFF"/>
        <w:jc w:val="both"/>
        <w:rPr>
          <w:color w:val="222222"/>
          <w:sz w:val="24"/>
          <w:szCs w:val="24"/>
          <w:lang w:val="fr-RE" w:eastAsia="fr-RE"/>
        </w:rPr>
      </w:pPr>
      <w:r>
        <w:rPr>
          <w:color w:val="222222"/>
          <w:sz w:val="24"/>
          <w:szCs w:val="24"/>
          <w:lang w:val="fr-RE" w:eastAsia="fr-RE"/>
        </w:rPr>
        <w:t>Formation</w:t>
      </w:r>
      <w:r w:rsidR="00465132">
        <w:rPr>
          <w:color w:val="222222"/>
          <w:sz w:val="24"/>
          <w:szCs w:val="24"/>
          <w:lang w:val="fr-RE" w:eastAsia="fr-RE"/>
        </w:rPr>
        <w:t xml:space="preserve"> sur le PAP et les points de vigil</w:t>
      </w:r>
      <w:r>
        <w:rPr>
          <w:color w:val="222222"/>
          <w:sz w:val="24"/>
          <w:szCs w:val="24"/>
          <w:lang w:val="fr-RE" w:eastAsia="fr-RE"/>
        </w:rPr>
        <w:t>a</w:t>
      </w:r>
      <w:r w:rsidR="00465132">
        <w:rPr>
          <w:color w:val="222222"/>
          <w:sz w:val="24"/>
          <w:szCs w:val="24"/>
          <w:lang w:val="fr-RE" w:eastAsia="fr-RE"/>
        </w:rPr>
        <w:t>nce</w:t>
      </w:r>
    </w:p>
    <w:p w:rsidR="00465132" w:rsidRDefault="00465132" w:rsidP="00465132">
      <w:pPr>
        <w:shd w:val="clear" w:color="auto" w:fill="FFFFFF"/>
        <w:jc w:val="both"/>
        <w:rPr>
          <w:color w:val="222222"/>
          <w:sz w:val="24"/>
          <w:szCs w:val="24"/>
          <w:lang w:val="fr-RE" w:eastAsia="fr-RE"/>
        </w:rPr>
      </w:pPr>
    </w:p>
    <w:p w:rsidR="00465132" w:rsidRDefault="00465132" w:rsidP="00465132">
      <w:pPr>
        <w:pStyle w:val="Paragraphedeliste"/>
        <w:numPr>
          <w:ilvl w:val="0"/>
          <w:numId w:val="12"/>
        </w:numPr>
        <w:shd w:val="clear" w:color="auto" w:fill="FFFFFF"/>
        <w:jc w:val="both"/>
        <w:rPr>
          <w:b/>
          <w:bCs/>
          <w:color w:val="222222"/>
          <w:sz w:val="24"/>
          <w:szCs w:val="24"/>
          <w:u w:val="single"/>
          <w:lang w:val="fr-RE" w:eastAsia="fr-RE"/>
        </w:rPr>
      </w:pPr>
      <w:r>
        <w:rPr>
          <w:b/>
          <w:bCs/>
          <w:color w:val="222222"/>
          <w:sz w:val="24"/>
          <w:szCs w:val="24"/>
          <w:u w:val="single"/>
          <w:lang w:val="fr-RE" w:eastAsia="fr-RE"/>
        </w:rPr>
        <w:t>Questions diverses</w:t>
      </w:r>
    </w:p>
    <w:p w:rsidR="00465132" w:rsidRPr="00175F05" w:rsidRDefault="00465132" w:rsidP="00465132">
      <w:pPr>
        <w:shd w:val="clear" w:color="auto" w:fill="FFFFFF"/>
        <w:jc w:val="both"/>
        <w:rPr>
          <w:color w:val="222222"/>
          <w:sz w:val="24"/>
          <w:szCs w:val="24"/>
          <w:lang w:val="fr-RE" w:eastAsia="fr-RE"/>
        </w:rPr>
      </w:pPr>
    </w:p>
    <w:p w:rsidR="00F957AE" w:rsidRDefault="00F957AE" w:rsidP="00465132">
      <w:pPr>
        <w:shd w:val="clear" w:color="auto" w:fill="FFFFFF"/>
        <w:jc w:val="both"/>
        <w:rPr>
          <w:color w:val="222222"/>
          <w:sz w:val="24"/>
          <w:szCs w:val="24"/>
          <w:lang w:val="fr-RE" w:eastAsia="fr-RE"/>
        </w:rPr>
      </w:pPr>
      <w:r>
        <w:rPr>
          <w:color w:val="222222"/>
          <w:sz w:val="24"/>
          <w:szCs w:val="24"/>
          <w:lang w:val="fr-RE" w:eastAsia="fr-RE"/>
        </w:rPr>
        <w:t>Retour sur CDIsation de Olivienne</w:t>
      </w:r>
    </w:p>
    <w:p w:rsidR="00465132" w:rsidRPr="00537662" w:rsidRDefault="00465132" w:rsidP="00465132">
      <w:pPr>
        <w:shd w:val="clear" w:color="auto" w:fill="FFFFFF"/>
        <w:jc w:val="both"/>
        <w:rPr>
          <w:color w:val="222222"/>
          <w:sz w:val="24"/>
          <w:szCs w:val="24"/>
          <w:lang w:val="fr-RE" w:eastAsia="fr-RE"/>
        </w:rPr>
      </w:pPr>
      <w:r>
        <w:rPr>
          <w:color w:val="222222"/>
          <w:sz w:val="24"/>
          <w:szCs w:val="24"/>
          <w:lang w:val="fr-RE" w:eastAsia="fr-RE"/>
        </w:rPr>
        <w:t>Reconversion des personnels de 1</w:t>
      </w:r>
      <w:r w:rsidRPr="00175F05">
        <w:rPr>
          <w:color w:val="222222"/>
          <w:sz w:val="24"/>
          <w:szCs w:val="24"/>
          <w:vertAlign w:val="superscript"/>
          <w:lang w:val="fr-RE" w:eastAsia="fr-RE"/>
        </w:rPr>
        <w:t>er</w:t>
      </w:r>
      <w:r>
        <w:rPr>
          <w:color w:val="222222"/>
          <w:sz w:val="24"/>
          <w:szCs w:val="24"/>
          <w:lang w:val="fr-RE" w:eastAsia="fr-RE"/>
        </w:rPr>
        <w:t xml:space="preserve"> ou 2</w:t>
      </w:r>
      <w:r w:rsidRPr="00175F05">
        <w:rPr>
          <w:color w:val="222222"/>
          <w:sz w:val="24"/>
          <w:szCs w:val="24"/>
          <w:vertAlign w:val="superscript"/>
          <w:lang w:val="fr-RE" w:eastAsia="fr-RE"/>
        </w:rPr>
        <w:t>nd</w:t>
      </w:r>
      <w:r>
        <w:rPr>
          <w:color w:val="222222"/>
          <w:sz w:val="24"/>
          <w:szCs w:val="24"/>
          <w:lang w:val="fr-RE" w:eastAsia="fr-RE"/>
        </w:rPr>
        <w:t xml:space="preserve"> degré dans l’administration (</w:t>
      </w:r>
      <w:r w:rsidR="00F957AE">
        <w:rPr>
          <w:color w:val="222222"/>
          <w:sz w:val="24"/>
          <w:szCs w:val="24"/>
          <w:lang w:val="fr-RE" w:eastAsia="fr-RE"/>
        </w:rPr>
        <w:t>« c</w:t>
      </w:r>
      <w:r>
        <w:rPr>
          <w:color w:val="222222"/>
          <w:sz w:val="24"/>
          <w:szCs w:val="24"/>
          <w:lang w:val="fr-RE" w:eastAsia="fr-RE"/>
        </w:rPr>
        <w:t>oup de gueule</w:t>
      </w:r>
      <w:r w:rsidR="00F957AE">
        <w:rPr>
          <w:color w:val="222222"/>
          <w:sz w:val="24"/>
          <w:szCs w:val="24"/>
          <w:lang w:val="fr-RE" w:eastAsia="fr-RE"/>
        </w:rPr>
        <w:t> »</w:t>
      </w:r>
      <w:r>
        <w:rPr>
          <w:color w:val="222222"/>
          <w:sz w:val="24"/>
          <w:szCs w:val="24"/>
          <w:lang w:val="fr-RE" w:eastAsia="fr-RE"/>
        </w:rPr>
        <w:t xml:space="preserve"> de Régine)</w:t>
      </w:r>
    </w:p>
    <w:p w:rsidR="005F3264" w:rsidRPr="005F3264" w:rsidRDefault="005F3264" w:rsidP="005F3264">
      <w:pPr>
        <w:jc w:val="both"/>
        <w:rPr>
          <w:rFonts w:ascii="Arial" w:hAnsi="Arial" w:cs="Arial"/>
          <w:sz w:val="22"/>
          <w:szCs w:val="22"/>
        </w:rPr>
      </w:pPr>
    </w:p>
    <w:sectPr w:rsidR="005F3264" w:rsidRPr="005F3264" w:rsidSect="00F56A95">
      <w:headerReference w:type="default" r:id="rId7"/>
      <w:footerReference w:type="default" r:id="rId8"/>
      <w:headerReference w:type="first" r:id="rId9"/>
      <w:footerReference w:type="first" r:id="rId10"/>
      <w:pgSz w:w="11906" w:h="16838" w:code="9"/>
      <w:pgMar w:top="1021" w:right="851" w:bottom="1021" w:left="272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269" w:rsidRDefault="00F65269">
      <w:r>
        <w:separator/>
      </w:r>
    </w:p>
  </w:endnote>
  <w:endnote w:type="continuationSeparator" w:id="1">
    <w:p w:rsidR="00F65269" w:rsidRDefault="00F65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08" w:rsidRPr="0013136D" w:rsidRDefault="00711108" w:rsidP="00711108">
    <w:pPr>
      <w:rPr>
        <w:rFonts w:ascii="Elephant" w:hAnsi="Elephant" w:cs="Elephant"/>
        <w:b/>
        <w:bCs/>
        <w:color w:val="FF0000"/>
        <w:sz w:val="24"/>
        <w:szCs w:val="24"/>
      </w:rPr>
    </w:pPr>
    <w:r w:rsidRPr="0013136D">
      <w:rPr>
        <w:rFonts w:ascii="Elephant" w:hAnsi="Elephant" w:cs="Elephant"/>
        <w:b/>
        <w:bCs/>
        <w:color w:val="FF0000"/>
        <w:sz w:val="24"/>
        <w:szCs w:val="24"/>
      </w:rPr>
      <w:t>C.G.T.R</w:t>
    </w:r>
    <w:r w:rsidR="00465132">
      <w:rPr>
        <w:rFonts w:ascii="Elephant" w:hAnsi="Elephant" w:cs="Elephant"/>
        <w:b/>
        <w:bCs/>
        <w:color w:val="FF0000"/>
        <w:sz w:val="24"/>
        <w:szCs w:val="24"/>
      </w:rPr>
      <w:t>. / Pôle éducation et formation</w:t>
    </w:r>
  </w:p>
  <w:p w:rsidR="00711108" w:rsidRPr="0013136D" w:rsidRDefault="00711108" w:rsidP="00711108">
    <w:pPr>
      <w:rPr>
        <w:rFonts w:ascii="Elephant" w:hAnsi="Elephant" w:cs="Elephant"/>
        <w:b/>
        <w:bCs/>
        <w:color w:val="FF0000"/>
        <w:sz w:val="18"/>
        <w:szCs w:val="18"/>
      </w:rPr>
    </w:pPr>
    <w:r w:rsidRPr="0013136D">
      <w:rPr>
        <w:rFonts w:ascii="Bookman Old Style" w:hAnsi="Bookman Old Style" w:cs="Bookman Old Style"/>
        <w:sz w:val="18"/>
        <w:szCs w:val="18"/>
      </w:rPr>
      <w:t xml:space="preserve">144, rue du Général de Gaulle - B.P.  80829 - 97 476  Saint-Denis Cedex. </w:t>
    </w:r>
  </w:p>
  <w:p w:rsidR="00711108" w:rsidRPr="0013136D" w:rsidRDefault="00711108" w:rsidP="00711108">
    <w:pPr>
      <w:rPr>
        <w:rFonts w:ascii="Bookman Old Style" w:hAnsi="Bookman Old Style" w:cs="Bookman Old Style"/>
        <w:sz w:val="18"/>
        <w:szCs w:val="18"/>
      </w:rPr>
    </w:pPr>
    <w:r w:rsidRPr="0013136D">
      <w:rPr>
        <w:rFonts w:ascii="Bookman Old Style" w:hAnsi="Bookman Old Style" w:cs="Bookman Old Style"/>
        <w:sz w:val="18"/>
        <w:szCs w:val="18"/>
      </w:rPr>
      <w:sym w:font="Webdings" w:char="F0C9"/>
    </w:r>
    <w:r w:rsidRPr="0013136D">
      <w:rPr>
        <w:rFonts w:ascii="Bookman Old Style" w:hAnsi="Bookman Old Style" w:cs="Bookman Old Style"/>
        <w:sz w:val="18"/>
        <w:szCs w:val="18"/>
      </w:rPr>
      <w:t xml:space="preserve"> :   0262 </w:t>
    </w:r>
    <w:r w:rsidR="002E7207">
      <w:rPr>
        <w:rFonts w:ascii="Bookman Old Style" w:hAnsi="Bookman Old Style" w:cs="Bookman Old Style"/>
        <w:sz w:val="18"/>
        <w:szCs w:val="18"/>
      </w:rPr>
      <w:t>90 93 40</w:t>
    </w:r>
  </w:p>
  <w:p w:rsidR="00711108" w:rsidRDefault="0071110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20" w:rsidRPr="0013136D" w:rsidRDefault="00B91A20" w:rsidP="00B91A20">
    <w:pPr>
      <w:rPr>
        <w:rFonts w:ascii="Elephant" w:hAnsi="Elephant" w:cs="Elephant"/>
        <w:b/>
        <w:bCs/>
        <w:color w:val="FF0000"/>
        <w:sz w:val="24"/>
        <w:szCs w:val="24"/>
      </w:rPr>
    </w:pPr>
    <w:bookmarkStart w:id="0" w:name="_Hlk141860084"/>
    <w:r w:rsidRPr="0013136D">
      <w:rPr>
        <w:rFonts w:ascii="Elephant" w:hAnsi="Elephant" w:cs="Elephant"/>
        <w:b/>
        <w:bCs/>
        <w:color w:val="FF0000"/>
        <w:sz w:val="24"/>
        <w:szCs w:val="24"/>
      </w:rPr>
      <w:t>C.G.T.R</w:t>
    </w:r>
    <w:r w:rsidR="00FB2ACD">
      <w:rPr>
        <w:rFonts w:ascii="Elephant" w:hAnsi="Elephant" w:cs="Elephant"/>
        <w:b/>
        <w:bCs/>
        <w:color w:val="FF0000"/>
        <w:sz w:val="24"/>
        <w:szCs w:val="24"/>
      </w:rPr>
      <w:t>. Pôle Education &amp; formation</w:t>
    </w:r>
  </w:p>
  <w:p w:rsidR="00B91A20" w:rsidRPr="0013136D" w:rsidRDefault="00B91A20" w:rsidP="00B91A20">
    <w:pPr>
      <w:rPr>
        <w:rFonts w:ascii="Elephant" w:hAnsi="Elephant" w:cs="Elephant"/>
        <w:b/>
        <w:bCs/>
        <w:color w:val="FF0000"/>
        <w:sz w:val="18"/>
        <w:szCs w:val="18"/>
      </w:rPr>
    </w:pPr>
    <w:r w:rsidRPr="0013136D">
      <w:rPr>
        <w:rFonts w:ascii="Bookman Old Style" w:hAnsi="Bookman Old Style" w:cs="Bookman Old Style"/>
        <w:sz w:val="18"/>
        <w:szCs w:val="18"/>
      </w:rPr>
      <w:t xml:space="preserve">144, rue du Général de Gaulle - B.P.  80829 - 97 476  Saint-Denis Cedex. </w:t>
    </w:r>
  </w:p>
  <w:p w:rsidR="00B91A20" w:rsidRPr="0013136D" w:rsidRDefault="00B91A20" w:rsidP="00B91A20">
    <w:pPr>
      <w:rPr>
        <w:rFonts w:ascii="Bookman Old Style" w:hAnsi="Bookman Old Style" w:cs="Bookman Old Style"/>
        <w:sz w:val="18"/>
        <w:szCs w:val="18"/>
      </w:rPr>
    </w:pPr>
    <w:r w:rsidRPr="0013136D">
      <w:rPr>
        <w:rFonts w:ascii="Bookman Old Style" w:hAnsi="Bookman Old Style" w:cs="Bookman Old Style"/>
        <w:sz w:val="18"/>
        <w:szCs w:val="18"/>
      </w:rPr>
      <w:sym w:font="Webdings" w:char="F0C9"/>
    </w:r>
    <w:r w:rsidRPr="0013136D">
      <w:rPr>
        <w:rFonts w:ascii="Bookman Old Style" w:hAnsi="Bookman Old Style" w:cs="Bookman Old Style"/>
        <w:sz w:val="18"/>
        <w:szCs w:val="18"/>
      </w:rPr>
      <w:t xml:space="preserve"> :   0262 </w:t>
    </w:r>
    <w:r w:rsidR="0062033D">
      <w:rPr>
        <w:rFonts w:ascii="Bookman Old Style" w:hAnsi="Bookman Old Style" w:cs="Bookman Old Style"/>
        <w:sz w:val="18"/>
        <w:szCs w:val="18"/>
      </w:rPr>
      <w:t>90 93 40</w:t>
    </w:r>
    <w:bookmarkEnd w:id="0"/>
  </w:p>
  <w:p w:rsidR="006C3988" w:rsidRPr="00B91A20" w:rsidRDefault="006C3988" w:rsidP="00B91A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269" w:rsidRDefault="00F65269">
      <w:r>
        <w:separator/>
      </w:r>
    </w:p>
  </w:footnote>
  <w:footnote w:type="continuationSeparator" w:id="1">
    <w:p w:rsidR="00F65269" w:rsidRDefault="00F65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6C" w:rsidRDefault="000F3E75">
    <w:pPr>
      <w:pStyle w:val="En-tte"/>
    </w:pPr>
    <w:r>
      <w:rPr>
        <w:noProof/>
      </w:rPr>
      <w:pict>
        <v:shapetype id="_x0000_t202" coordsize="21600,21600" o:spt="202" path="m,l,21600r21600,l21600,xe">
          <v:stroke joinstyle="miter"/>
          <v:path gradientshapeok="t" o:connecttype="rect"/>
        </v:shapetype>
        <v:shape id="Text Box 6" o:spid="_x0000_s1026" type="#_x0000_t202" style="position:absolute;margin-left:-64.1pt;margin-top:151.75pt;width:54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OK8AEAAMkDAAAOAAAAZHJzL2Uyb0RvYy54bWysU1Fv0zAQfkfiP1h+p2lLN7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" o:allowincell="f" stroked="f">
          <v:textbox>
            <w:txbxContent>
              <w:p w:rsidR="00583C6C" w:rsidRDefault="00583C6C">
                <w:pPr>
                  <w:rPr>
                    <w:rFonts w:ascii="Arial" w:hAnsi="Arial"/>
                    <w:b/>
                  </w:rPr>
                </w:pPr>
                <w:r>
                  <w:rPr>
                    <w:rFonts w:ascii="Arial" w:hAnsi="Arial"/>
                    <w:b/>
                  </w:rPr>
                  <w:t>2/2</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6C" w:rsidRDefault="000F3E75">
    <w:pPr>
      <w:pStyle w:val="En-tte"/>
    </w:pPr>
    <w:r>
      <w:rPr>
        <w:noProof/>
      </w:rPr>
      <w:pict>
        <v:shapetype id="_x0000_t202" coordsize="21600,21600" o:spt="202" path="m,l,21600r21600,l21600,xe">
          <v:stroke joinstyle="miter"/>
          <v:path gradientshapeok="t" o:connecttype="rect"/>
        </v:shapetype>
        <v:shape id="Text Box 9" o:spid="_x0000_s1027" type="#_x0000_t202" style="position:absolute;margin-left:-126.35pt;margin-top:-26.25pt;width:104.75pt;height:54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" stroked="f">
          <v:textbox>
            <w:txbxContent>
              <w:p w:rsidR="0013136D" w:rsidRDefault="0013136D">
                <w:pPr>
                  <w:jc w:val="right"/>
                  <w:rPr>
                    <w:rFonts w:ascii="Arial Narrow" w:hAnsi="Arial Narrow"/>
                    <w:sz w:val="16"/>
                  </w:rPr>
                </w:pPr>
                <w:r w:rsidRPr="0013136D">
                  <w:rPr>
                    <w:rFonts w:ascii="Arial Narrow" w:hAnsi="Arial Narrow"/>
                    <w:noProof/>
                    <w:sz w:val="16"/>
                  </w:rPr>
                  <w:drawing>
                    <wp:inline distT="0" distB="0" distL="0" distR="0">
                      <wp:extent cx="890147" cy="719455"/>
                      <wp:effectExtent l="0" t="0" r="5715" b="4445"/>
                      <wp:docPr id="6" name="Imag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
                              <a:srcRect/>
                              <a:stretch>
                                <a:fillRect/>
                              </a:stretch>
                            </pic:blipFill>
                            <pic:spPr bwMode="auto">
                              <a:xfrm>
                                <a:off x="0" y="0"/>
                                <a:ext cx="907104" cy="733160"/>
                              </a:xfrm>
                              <a:prstGeom prst="rect">
                                <a:avLst/>
                              </a:prstGeom>
                              <a:noFill/>
                              <a:ln w="9525">
                                <a:noFill/>
                                <a:miter lim="800000"/>
                                <a:headEnd/>
                                <a:tailEnd/>
                              </a:ln>
                            </pic:spPr>
                          </pic:pic>
                        </a:graphicData>
                      </a:graphic>
                    </wp:inline>
                  </w:drawing>
                </w: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13136D" w:rsidRDefault="0013136D">
                <w:pPr>
                  <w:jc w:val="right"/>
                  <w:rPr>
                    <w:rFonts w:ascii="Arial Narrow" w:hAnsi="Arial Narrow"/>
                    <w:sz w:val="16"/>
                  </w:rPr>
                </w:pPr>
              </w:p>
              <w:p w:rsidR="00583C6C" w:rsidRDefault="00583C6C">
                <w:pPr>
                  <w:jc w:val="right"/>
                  <w:rPr>
                    <w:rFonts w:ascii="Arial Narrow" w:hAnsi="Arial Narrow"/>
                    <w:sz w:val="1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56B0"/>
    <w:multiLevelType w:val="hybridMultilevel"/>
    <w:tmpl w:val="2856ED68"/>
    <w:lvl w:ilvl="0" w:tplc="9246F212">
      <w:numFmt w:val="bullet"/>
      <w:lvlText w:val="-"/>
      <w:lvlJc w:val="left"/>
      <w:pPr>
        <w:ind w:left="720" w:hanging="360"/>
      </w:pPr>
      <w:rPr>
        <w:rFonts w:ascii="Times New Roman" w:eastAsia="Times New Roman" w:hAnsi="Times New Roman" w:cs="Times New Roman"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
    <w:nsid w:val="06CA331D"/>
    <w:multiLevelType w:val="hybridMultilevel"/>
    <w:tmpl w:val="D424E42C"/>
    <w:lvl w:ilvl="0" w:tplc="5D4484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AF1558"/>
    <w:multiLevelType w:val="hybridMultilevel"/>
    <w:tmpl w:val="0578303A"/>
    <w:lvl w:ilvl="0" w:tplc="F3E4F3B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13B40C24"/>
    <w:multiLevelType w:val="hybridMultilevel"/>
    <w:tmpl w:val="1066610A"/>
    <w:lvl w:ilvl="0" w:tplc="040C0011">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149198C"/>
    <w:multiLevelType w:val="hybridMultilevel"/>
    <w:tmpl w:val="27D46A72"/>
    <w:lvl w:ilvl="0" w:tplc="7654E808">
      <w:start w:val="6"/>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5">
    <w:nsid w:val="2CB973B1"/>
    <w:multiLevelType w:val="singleLevel"/>
    <w:tmpl w:val="55E83A58"/>
    <w:lvl w:ilvl="0">
      <w:numFmt w:val="bullet"/>
      <w:lvlText w:val="-"/>
      <w:lvlJc w:val="left"/>
      <w:pPr>
        <w:tabs>
          <w:tab w:val="num" w:pos="360"/>
        </w:tabs>
        <w:ind w:left="360" w:hanging="360"/>
      </w:pPr>
      <w:rPr>
        <w:rFonts w:ascii="Times New Roman" w:hAnsi="Times New Roman" w:hint="default"/>
      </w:rPr>
    </w:lvl>
  </w:abstractNum>
  <w:abstractNum w:abstractNumId="6">
    <w:nsid w:val="32CA1D31"/>
    <w:multiLevelType w:val="hybridMultilevel"/>
    <w:tmpl w:val="8EDC30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E5773C"/>
    <w:multiLevelType w:val="hybridMultilevel"/>
    <w:tmpl w:val="47B2EAEE"/>
    <w:lvl w:ilvl="0" w:tplc="BDEA4AF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87C77C3"/>
    <w:multiLevelType w:val="hybridMultilevel"/>
    <w:tmpl w:val="7292CA44"/>
    <w:lvl w:ilvl="0" w:tplc="7CF6496E">
      <w:start w:val="6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C64159"/>
    <w:multiLevelType w:val="hybridMultilevel"/>
    <w:tmpl w:val="DCD45D7E"/>
    <w:lvl w:ilvl="0" w:tplc="254AFE42">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B22511"/>
    <w:multiLevelType w:val="hybridMultilevel"/>
    <w:tmpl w:val="A54258A0"/>
    <w:lvl w:ilvl="0" w:tplc="321A815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49A3BAE"/>
    <w:multiLevelType w:val="singleLevel"/>
    <w:tmpl w:val="7C22C18A"/>
    <w:lvl w:ilvl="0">
      <w:numFmt w:val="bullet"/>
      <w:lvlText w:val="-"/>
      <w:lvlJc w:val="left"/>
      <w:pPr>
        <w:tabs>
          <w:tab w:val="num" w:pos="360"/>
        </w:tabs>
        <w:ind w:left="360" w:hanging="360"/>
      </w:pPr>
      <w:rPr>
        <w:rFonts w:ascii="Times New Roman" w:hAnsi="Times New Roman" w:hint="default"/>
      </w:rPr>
    </w:lvl>
  </w:abstractNum>
  <w:abstractNum w:abstractNumId="12">
    <w:nsid w:val="6F33485A"/>
    <w:multiLevelType w:val="multilevel"/>
    <w:tmpl w:val="EEA027A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5"/>
  </w:num>
  <w:num w:numId="3">
    <w:abstractNumId w:val="7"/>
  </w:num>
  <w:num w:numId="4">
    <w:abstractNumId w:val="10"/>
  </w:num>
  <w:num w:numId="5">
    <w:abstractNumId w:val="1"/>
  </w:num>
  <w:num w:numId="6">
    <w:abstractNumId w:val="8"/>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965075"/>
    <w:rsid w:val="000074F9"/>
    <w:rsid w:val="000176EB"/>
    <w:rsid w:val="000341BA"/>
    <w:rsid w:val="00040F40"/>
    <w:rsid w:val="0005486B"/>
    <w:rsid w:val="0006003E"/>
    <w:rsid w:val="00081BC7"/>
    <w:rsid w:val="000C72CB"/>
    <w:rsid w:val="000E4EDF"/>
    <w:rsid w:val="000F387E"/>
    <w:rsid w:val="000F3E75"/>
    <w:rsid w:val="00106A96"/>
    <w:rsid w:val="001231B6"/>
    <w:rsid w:val="00125221"/>
    <w:rsid w:val="0013136D"/>
    <w:rsid w:val="001941DD"/>
    <w:rsid w:val="00195533"/>
    <w:rsid w:val="001E3C50"/>
    <w:rsid w:val="001F429C"/>
    <w:rsid w:val="0026235B"/>
    <w:rsid w:val="002725FA"/>
    <w:rsid w:val="00286092"/>
    <w:rsid w:val="00286BCC"/>
    <w:rsid w:val="002B464E"/>
    <w:rsid w:val="002B517F"/>
    <w:rsid w:val="002B7906"/>
    <w:rsid w:val="002E7207"/>
    <w:rsid w:val="00304977"/>
    <w:rsid w:val="00325411"/>
    <w:rsid w:val="003C4484"/>
    <w:rsid w:val="003F415C"/>
    <w:rsid w:val="00417FB0"/>
    <w:rsid w:val="00443F3F"/>
    <w:rsid w:val="00455569"/>
    <w:rsid w:val="00465132"/>
    <w:rsid w:val="004811C6"/>
    <w:rsid w:val="004C043A"/>
    <w:rsid w:val="004E0F06"/>
    <w:rsid w:val="005144B6"/>
    <w:rsid w:val="00515A9E"/>
    <w:rsid w:val="00533FF0"/>
    <w:rsid w:val="005443CD"/>
    <w:rsid w:val="005833B5"/>
    <w:rsid w:val="00583C6C"/>
    <w:rsid w:val="0058407F"/>
    <w:rsid w:val="005870E6"/>
    <w:rsid w:val="00597E2B"/>
    <w:rsid w:val="005F3264"/>
    <w:rsid w:val="0062033D"/>
    <w:rsid w:val="00631772"/>
    <w:rsid w:val="00632448"/>
    <w:rsid w:val="00650DB8"/>
    <w:rsid w:val="00650EF4"/>
    <w:rsid w:val="00670B0F"/>
    <w:rsid w:val="006714A3"/>
    <w:rsid w:val="0069419C"/>
    <w:rsid w:val="006C3988"/>
    <w:rsid w:val="00711108"/>
    <w:rsid w:val="00735AA2"/>
    <w:rsid w:val="007460F7"/>
    <w:rsid w:val="00772B5B"/>
    <w:rsid w:val="007A6DDE"/>
    <w:rsid w:val="007D1A97"/>
    <w:rsid w:val="007F0370"/>
    <w:rsid w:val="00815741"/>
    <w:rsid w:val="0082286F"/>
    <w:rsid w:val="008328DF"/>
    <w:rsid w:val="00844CD4"/>
    <w:rsid w:val="008F1FCA"/>
    <w:rsid w:val="008F2A2B"/>
    <w:rsid w:val="00911B8E"/>
    <w:rsid w:val="009219DD"/>
    <w:rsid w:val="00943C6F"/>
    <w:rsid w:val="00965075"/>
    <w:rsid w:val="00965BCE"/>
    <w:rsid w:val="0099258C"/>
    <w:rsid w:val="009B7CC4"/>
    <w:rsid w:val="009C65D4"/>
    <w:rsid w:val="009D42D7"/>
    <w:rsid w:val="009E1F6A"/>
    <w:rsid w:val="00A23F26"/>
    <w:rsid w:val="00A33491"/>
    <w:rsid w:val="00A900C4"/>
    <w:rsid w:val="00AA1C5E"/>
    <w:rsid w:val="00AA3997"/>
    <w:rsid w:val="00AA6916"/>
    <w:rsid w:val="00AB5503"/>
    <w:rsid w:val="00B10F58"/>
    <w:rsid w:val="00B80A69"/>
    <w:rsid w:val="00B851EB"/>
    <w:rsid w:val="00B85B9A"/>
    <w:rsid w:val="00B91A20"/>
    <w:rsid w:val="00B9672A"/>
    <w:rsid w:val="00BA0285"/>
    <w:rsid w:val="00C116F0"/>
    <w:rsid w:val="00C2056E"/>
    <w:rsid w:val="00C21923"/>
    <w:rsid w:val="00C653C8"/>
    <w:rsid w:val="00C90BE3"/>
    <w:rsid w:val="00CB33D1"/>
    <w:rsid w:val="00CC50EE"/>
    <w:rsid w:val="00CD1843"/>
    <w:rsid w:val="00CD518B"/>
    <w:rsid w:val="00CE4259"/>
    <w:rsid w:val="00D82BA9"/>
    <w:rsid w:val="00D86CFE"/>
    <w:rsid w:val="00E2536D"/>
    <w:rsid w:val="00E30167"/>
    <w:rsid w:val="00E41928"/>
    <w:rsid w:val="00E61070"/>
    <w:rsid w:val="00E8075D"/>
    <w:rsid w:val="00EA3EDC"/>
    <w:rsid w:val="00EB1A43"/>
    <w:rsid w:val="00EC45D1"/>
    <w:rsid w:val="00EC6823"/>
    <w:rsid w:val="00EC6E2E"/>
    <w:rsid w:val="00F32BB9"/>
    <w:rsid w:val="00F54D21"/>
    <w:rsid w:val="00F56A95"/>
    <w:rsid w:val="00F65269"/>
    <w:rsid w:val="00F957AE"/>
    <w:rsid w:val="00F97DC6"/>
    <w:rsid w:val="00FB2ACD"/>
    <w:rsid w:val="00FB487B"/>
    <w:rsid w:val="00FD3FC7"/>
    <w:rsid w:val="00FF6D6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9DD"/>
  </w:style>
  <w:style w:type="paragraph" w:styleId="Titre1">
    <w:name w:val="heading 1"/>
    <w:basedOn w:val="Normal"/>
    <w:next w:val="Normal"/>
    <w:qFormat/>
    <w:rsid w:val="009219DD"/>
    <w:pPr>
      <w:keepNext/>
      <w:jc w:val="right"/>
      <w:outlineLvl w:val="0"/>
    </w:pPr>
    <w:rPr>
      <w:rFonts w:ascii="Arial Narrow" w:hAnsi="Arial Narrow"/>
      <w:b/>
      <w:sz w:val="19"/>
    </w:rPr>
  </w:style>
  <w:style w:type="paragraph" w:styleId="Titre2">
    <w:name w:val="heading 2"/>
    <w:basedOn w:val="Normal"/>
    <w:next w:val="Normal"/>
    <w:qFormat/>
    <w:rsid w:val="009219DD"/>
    <w:pPr>
      <w:keepNext/>
      <w:jc w:val="right"/>
      <w:outlineLvl w:val="1"/>
    </w:pPr>
    <w:rPr>
      <w:rFonts w:ascii="Arial Narrow" w:hAnsi="Arial Narrow"/>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219DD"/>
    <w:pPr>
      <w:tabs>
        <w:tab w:val="center" w:pos="4536"/>
        <w:tab w:val="right" w:pos="9072"/>
      </w:tabs>
    </w:pPr>
  </w:style>
  <w:style w:type="paragraph" w:styleId="Pieddepage">
    <w:name w:val="footer"/>
    <w:basedOn w:val="Normal"/>
    <w:rsid w:val="009219DD"/>
    <w:pPr>
      <w:tabs>
        <w:tab w:val="center" w:pos="4536"/>
        <w:tab w:val="right" w:pos="9072"/>
      </w:tabs>
    </w:pPr>
  </w:style>
  <w:style w:type="paragraph" w:styleId="Corpsdetexte">
    <w:name w:val="Body Text"/>
    <w:basedOn w:val="Normal"/>
    <w:rsid w:val="009219DD"/>
    <w:pPr>
      <w:jc w:val="right"/>
    </w:pPr>
    <w:rPr>
      <w:rFonts w:ascii="Arial Narrow" w:hAnsi="Arial Narrow"/>
      <w:b/>
      <w:sz w:val="16"/>
    </w:rPr>
  </w:style>
  <w:style w:type="paragraph" w:styleId="Textedebulles">
    <w:name w:val="Balloon Text"/>
    <w:basedOn w:val="Normal"/>
    <w:semiHidden/>
    <w:rsid w:val="00A33491"/>
    <w:rPr>
      <w:rFonts w:ascii="Tahoma" w:hAnsi="Tahoma" w:cs="Tahoma"/>
      <w:sz w:val="16"/>
      <w:szCs w:val="16"/>
    </w:rPr>
  </w:style>
  <w:style w:type="table" w:styleId="Grilledutableau">
    <w:name w:val="Table Grid"/>
    <w:basedOn w:val="TableauNormal"/>
    <w:rsid w:val="008F1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qFormat/>
    <w:rsid w:val="00B91A20"/>
    <w:rPr>
      <w:b/>
      <w:bCs/>
    </w:rPr>
  </w:style>
  <w:style w:type="paragraph" w:styleId="Paragraphedeliste">
    <w:name w:val="List Paragraph"/>
    <w:basedOn w:val="Normal"/>
    <w:uiPriority w:val="34"/>
    <w:qFormat/>
    <w:rsid w:val="00965BCE"/>
    <w:pPr>
      <w:ind w:left="720"/>
      <w:contextualSpacing/>
    </w:pPr>
  </w:style>
</w:styles>
</file>

<file path=word/webSettings.xml><?xml version="1.0" encoding="utf-8"?>
<w:webSettings xmlns:r="http://schemas.openxmlformats.org/officeDocument/2006/relationships" xmlns:w="http://schemas.openxmlformats.org/wordprocessingml/2006/main">
  <w:divs>
    <w:div w:id="5127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698</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LA REUNION</dc:creator>
  <cp:lastModifiedBy>Thierry</cp:lastModifiedBy>
  <cp:revision>4</cp:revision>
  <cp:lastPrinted>2018-09-20T04:54:00Z</cp:lastPrinted>
  <dcterms:created xsi:type="dcterms:W3CDTF">2024-08-31T06:29:00Z</dcterms:created>
  <dcterms:modified xsi:type="dcterms:W3CDTF">2024-09-03T04:37:00Z</dcterms:modified>
</cp:coreProperties>
</file>